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3FB98B4" w14:textId="77777777" w:rsidR="0072003B" w:rsidRDefault="0072003B" w:rsidP="0072003B">
      <w:pPr>
        <w:spacing w:line="480" w:lineRule="auto"/>
        <w:jc w:val="center"/>
        <w:rPr>
          <w:rFonts w:ascii="Times New Roman" w:hAnsi="Times New Roman" w:cs="Times New Roman"/>
          <w:b/>
          <w:bCs/>
          <w:sz w:val="24"/>
          <w:szCs w:val="24"/>
        </w:rPr>
      </w:pPr>
    </w:p>
    <w:p w14:paraId="0A0A3FA2" w14:textId="77777777" w:rsidR="0072003B" w:rsidRDefault="0072003B" w:rsidP="0072003B">
      <w:pPr>
        <w:spacing w:line="480" w:lineRule="auto"/>
        <w:jc w:val="center"/>
        <w:rPr>
          <w:rFonts w:ascii="Times New Roman" w:hAnsi="Times New Roman" w:cs="Times New Roman"/>
          <w:b/>
          <w:bCs/>
          <w:sz w:val="24"/>
          <w:szCs w:val="24"/>
        </w:rPr>
      </w:pPr>
    </w:p>
    <w:p w14:paraId="1D7BC037" w14:textId="761E00D0" w:rsidR="0072003B" w:rsidRDefault="00B355BD" w:rsidP="0072003B">
      <w:pPr>
        <w:spacing w:line="480" w:lineRule="auto"/>
        <w:jc w:val="center"/>
        <w:rPr>
          <w:rFonts w:ascii="Times New Roman" w:hAnsi="Times New Roman" w:cs="Times New Roman"/>
          <w:b/>
          <w:bCs/>
          <w:sz w:val="24"/>
          <w:szCs w:val="24"/>
        </w:rPr>
      </w:pPr>
      <w:r w:rsidRPr="00D0332E">
        <w:rPr>
          <w:rFonts w:ascii="Times New Roman" w:hAnsi="Times New Roman" w:cs="Times New Roman"/>
          <w:b/>
          <w:bCs/>
          <w:sz w:val="24"/>
          <w:szCs w:val="24"/>
        </w:rPr>
        <w:t xml:space="preserve">Tests of </w:t>
      </w:r>
      <w:r w:rsidR="00336E3A" w:rsidRPr="00D0332E">
        <w:rPr>
          <w:rFonts w:ascii="Times New Roman" w:hAnsi="Times New Roman" w:cs="Times New Roman"/>
          <w:b/>
          <w:bCs/>
          <w:sz w:val="24"/>
          <w:szCs w:val="24"/>
        </w:rPr>
        <w:t>Knowledge and Skill</w:t>
      </w:r>
    </w:p>
    <w:p w14:paraId="6971C2D5" w14:textId="77777777" w:rsidR="0072003B" w:rsidRDefault="0072003B" w:rsidP="0072003B">
      <w:pPr>
        <w:spacing w:line="480" w:lineRule="auto"/>
        <w:jc w:val="center"/>
        <w:rPr>
          <w:rFonts w:ascii="Times New Roman" w:hAnsi="Times New Roman" w:cs="Times New Roman"/>
          <w:bCs/>
          <w:sz w:val="24"/>
          <w:szCs w:val="24"/>
        </w:rPr>
      </w:pPr>
    </w:p>
    <w:p w14:paraId="2480F4C0" w14:textId="77777777" w:rsidR="0072003B" w:rsidRDefault="0072003B" w:rsidP="0072003B">
      <w:pPr>
        <w:spacing w:line="480" w:lineRule="auto"/>
        <w:jc w:val="center"/>
        <w:rPr>
          <w:rFonts w:ascii="Times New Roman" w:hAnsi="Times New Roman" w:cs="Times New Roman"/>
          <w:bCs/>
          <w:sz w:val="24"/>
          <w:szCs w:val="24"/>
        </w:rPr>
      </w:pPr>
    </w:p>
    <w:p w14:paraId="251CDE98" w14:textId="4C4C41B1" w:rsidR="0072003B" w:rsidRDefault="00010665" w:rsidP="0072003B">
      <w:pPr>
        <w:spacing w:line="480" w:lineRule="auto"/>
        <w:jc w:val="center"/>
        <w:rPr>
          <w:rFonts w:ascii="Times New Roman" w:hAnsi="Times New Roman" w:cs="Times New Roman"/>
          <w:bCs/>
          <w:sz w:val="24"/>
          <w:szCs w:val="24"/>
        </w:rPr>
      </w:pPr>
      <w:r w:rsidRPr="00D0332E">
        <w:rPr>
          <w:rFonts w:ascii="Times New Roman" w:hAnsi="Times New Roman" w:cs="Times New Roman"/>
          <w:bCs/>
          <w:sz w:val="24"/>
          <w:szCs w:val="24"/>
        </w:rPr>
        <w:t>Student’s Name</w:t>
      </w:r>
    </w:p>
    <w:p w14:paraId="5E25FCC6" w14:textId="53B6C127" w:rsidR="00D0332E" w:rsidRDefault="00010665" w:rsidP="0072003B">
      <w:pPr>
        <w:spacing w:line="480" w:lineRule="auto"/>
        <w:jc w:val="center"/>
        <w:rPr>
          <w:rFonts w:ascii="Times New Roman" w:hAnsi="Times New Roman" w:cs="Times New Roman"/>
          <w:bCs/>
          <w:sz w:val="24"/>
          <w:szCs w:val="24"/>
        </w:rPr>
      </w:pPr>
      <w:r w:rsidRPr="00D0332E">
        <w:rPr>
          <w:rFonts w:ascii="Times New Roman" w:hAnsi="Times New Roman" w:cs="Times New Roman"/>
          <w:bCs/>
          <w:sz w:val="24"/>
          <w:szCs w:val="24"/>
        </w:rPr>
        <w:t>Institutional Affiliations</w:t>
      </w:r>
    </w:p>
    <w:p w14:paraId="35BF3699" w14:textId="77777777" w:rsidR="0072003B" w:rsidRDefault="0072003B" w:rsidP="0072003B">
      <w:pPr>
        <w:spacing w:line="480" w:lineRule="auto"/>
        <w:jc w:val="center"/>
        <w:rPr>
          <w:rFonts w:ascii="Times New Roman" w:hAnsi="Times New Roman" w:cs="Times New Roman"/>
          <w:b/>
          <w:sz w:val="24"/>
          <w:szCs w:val="24"/>
        </w:rPr>
      </w:pPr>
      <w:r>
        <w:rPr>
          <w:rFonts w:ascii="Times New Roman" w:hAnsi="Times New Roman" w:cs="Times New Roman"/>
          <w:b/>
          <w:sz w:val="24"/>
          <w:szCs w:val="24"/>
        </w:rPr>
        <w:br w:type="page"/>
      </w:r>
    </w:p>
    <w:p w14:paraId="085FE135" w14:textId="0D0C8E63" w:rsidR="00D0332E" w:rsidRDefault="00D0332E" w:rsidP="0072003B">
      <w:pPr>
        <w:spacing w:line="480" w:lineRule="auto"/>
        <w:jc w:val="center"/>
        <w:rPr>
          <w:rFonts w:ascii="Times New Roman" w:hAnsi="Times New Roman" w:cs="Times New Roman"/>
          <w:b/>
          <w:sz w:val="24"/>
          <w:szCs w:val="24"/>
        </w:rPr>
      </w:pPr>
      <w:r w:rsidRPr="00D0332E">
        <w:rPr>
          <w:rFonts w:ascii="Times New Roman" w:hAnsi="Times New Roman" w:cs="Times New Roman"/>
          <w:b/>
          <w:sz w:val="24"/>
          <w:szCs w:val="24"/>
        </w:rPr>
        <w:lastRenderedPageBreak/>
        <w:t xml:space="preserve">Week 2 Discussion 2: </w:t>
      </w:r>
      <w:r>
        <w:rPr>
          <w:rFonts w:ascii="Times New Roman" w:hAnsi="Times New Roman" w:cs="Times New Roman"/>
          <w:b/>
          <w:sz w:val="24"/>
          <w:szCs w:val="24"/>
        </w:rPr>
        <w:t xml:space="preserve">Tests of </w:t>
      </w:r>
      <w:r w:rsidR="00EC48FC" w:rsidRPr="00D0332E">
        <w:rPr>
          <w:rFonts w:ascii="Times New Roman" w:hAnsi="Times New Roman" w:cs="Times New Roman"/>
          <w:b/>
          <w:sz w:val="24"/>
          <w:szCs w:val="24"/>
        </w:rPr>
        <w:t>Knowledge and Skill</w:t>
      </w:r>
    </w:p>
    <w:p w14:paraId="52BC2072" w14:textId="7A0ABCCD" w:rsidR="00D0332E" w:rsidRDefault="00EC48FC" w:rsidP="0072003B">
      <w:pPr>
        <w:spacing w:line="480" w:lineRule="auto"/>
        <w:ind w:firstLine="720"/>
        <w:rPr>
          <w:rFonts w:ascii="Times New Roman" w:eastAsia="Times New Roman" w:hAnsi="Times New Roman" w:cs="Times New Roman"/>
          <w:sz w:val="24"/>
          <w:szCs w:val="24"/>
        </w:rPr>
      </w:pPr>
      <w:r w:rsidRPr="00D0332E">
        <w:rPr>
          <w:rFonts w:ascii="Times New Roman" w:hAnsi="Times New Roman" w:cs="Times New Roman"/>
          <w:sz w:val="24"/>
          <w:szCs w:val="24"/>
        </w:rPr>
        <w:t xml:space="preserve">Assessment of knowledge and competence plays an essential part in our lives. The results of </w:t>
      </w:r>
      <w:r w:rsidR="00A5718C">
        <w:rPr>
          <w:rFonts w:ascii="Times New Roman" w:hAnsi="Times New Roman" w:cs="Times New Roman"/>
          <w:sz w:val="24"/>
          <w:szCs w:val="24"/>
        </w:rPr>
        <w:t>these</w:t>
      </w:r>
      <w:r w:rsidRPr="00D0332E">
        <w:rPr>
          <w:rFonts w:ascii="Times New Roman" w:hAnsi="Times New Roman" w:cs="Times New Roman"/>
          <w:sz w:val="24"/>
          <w:szCs w:val="24"/>
        </w:rPr>
        <w:t xml:space="preserve"> assessments decide which schools we may attend and what careers we can have.</w:t>
      </w:r>
      <w:r w:rsidR="0006295E" w:rsidRPr="00D0332E">
        <w:rPr>
          <w:rFonts w:ascii="Times New Roman" w:hAnsi="Times New Roman" w:cs="Times New Roman"/>
          <w:sz w:val="24"/>
          <w:szCs w:val="24"/>
        </w:rPr>
        <w:t xml:space="preserve"> Individual variations in performance, according to that idea, are a result of three determinants</w:t>
      </w:r>
      <w:r w:rsidR="00A5718C">
        <w:rPr>
          <w:rFonts w:ascii="Times New Roman" w:hAnsi="Times New Roman" w:cs="Times New Roman"/>
          <w:sz w:val="24"/>
          <w:szCs w:val="24"/>
        </w:rPr>
        <w:t xml:space="preserve"> which are</w:t>
      </w:r>
      <w:r w:rsidR="0006295E" w:rsidRPr="00D0332E">
        <w:rPr>
          <w:rFonts w:ascii="Times New Roman" w:hAnsi="Times New Roman" w:cs="Times New Roman"/>
          <w:sz w:val="24"/>
          <w:szCs w:val="24"/>
        </w:rPr>
        <w:t xml:space="preserve"> </w:t>
      </w:r>
      <w:r w:rsidR="00984B34" w:rsidRPr="00D0332E">
        <w:rPr>
          <w:rFonts w:ascii="Times New Roman" w:hAnsi="Times New Roman" w:cs="Times New Roman"/>
          <w:sz w:val="24"/>
          <w:szCs w:val="24"/>
        </w:rPr>
        <w:t xml:space="preserve">motivation (M), </w:t>
      </w:r>
      <w:r w:rsidR="0006295E" w:rsidRPr="00D0332E">
        <w:rPr>
          <w:rFonts w:ascii="Times New Roman" w:hAnsi="Times New Roman" w:cs="Times New Roman"/>
          <w:sz w:val="24"/>
          <w:szCs w:val="24"/>
        </w:rPr>
        <w:t>declarative knowledge (DK)</w:t>
      </w:r>
      <w:r w:rsidR="00984B34" w:rsidRPr="00D0332E">
        <w:rPr>
          <w:rFonts w:ascii="Times New Roman" w:hAnsi="Times New Roman" w:cs="Times New Roman"/>
          <w:sz w:val="24"/>
          <w:szCs w:val="24"/>
        </w:rPr>
        <w:t xml:space="preserve"> and</w:t>
      </w:r>
      <w:r w:rsidR="0006295E" w:rsidRPr="00D0332E">
        <w:rPr>
          <w:rFonts w:ascii="Times New Roman" w:hAnsi="Times New Roman" w:cs="Times New Roman"/>
          <w:sz w:val="24"/>
          <w:szCs w:val="24"/>
        </w:rPr>
        <w:t xml:space="preserve"> procedural knowledge and skill (PKS</w:t>
      </w:r>
      <w:r w:rsidR="00984B34" w:rsidRPr="00D0332E">
        <w:rPr>
          <w:rFonts w:ascii="Times New Roman" w:hAnsi="Times New Roman" w:cs="Times New Roman"/>
          <w:sz w:val="24"/>
          <w:szCs w:val="24"/>
        </w:rPr>
        <w:t>) (</w:t>
      </w:r>
      <w:r w:rsidR="00C04909" w:rsidRPr="00D0332E">
        <w:rPr>
          <w:rFonts w:ascii="Times New Roman" w:hAnsi="Times New Roman" w:cs="Times New Roman"/>
          <w:sz w:val="24"/>
          <w:szCs w:val="24"/>
        </w:rPr>
        <w:t>Russel, 2010).</w:t>
      </w:r>
      <w:r w:rsidR="00BC0C4E" w:rsidRPr="00D0332E">
        <w:rPr>
          <w:rFonts w:ascii="Times New Roman" w:hAnsi="Times New Roman" w:cs="Times New Roman"/>
          <w:sz w:val="24"/>
          <w:szCs w:val="24"/>
        </w:rPr>
        <w:t xml:space="preserve"> </w:t>
      </w:r>
      <w:r w:rsidR="004464DE" w:rsidRPr="00D0332E">
        <w:rPr>
          <w:rFonts w:ascii="Times New Roman" w:hAnsi="Times New Roman" w:cs="Times New Roman"/>
          <w:sz w:val="24"/>
          <w:szCs w:val="24"/>
        </w:rPr>
        <w:t xml:space="preserve">DK, PKS, and M are factors or predictors of individual variations in general cognitive capacity, personality characteristics, interests, education, training, experience, commitment, and values. </w:t>
      </w:r>
      <w:r w:rsidR="00BC0C4E" w:rsidRPr="00D0332E">
        <w:rPr>
          <w:rFonts w:ascii="Times New Roman" w:hAnsi="Times New Roman" w:cs="Times New Roman"/>
          <w:sz w:val="24"/>
          <w:szCs w:val="24"/>
        </w:rPr>
        <w:t>Motivation represents decisions on whether or not to put out an effort to engage in the behavior, how much effort to put forth, and how long to maintain that level of effort (Russel, 2010).</w:t>
      </w:r>
      <w:r w:rsidR="004F127E" w:rsidRPr="00D0332E">
        <w:rPr>
          <w:rFonts w:ascii="Times New Roman" w:hAnsi="Times New Roman" w:cs="Times New Roman"/>
          <w:sz w:val="24"/>
          <w:szCs w:val="24"/>
        </w:rPr>
        <w:t xml:space="preserve"> According to </w:t>
      </w:r>
      <w:r w:rsidR="004F127E" w:rsidRPr="00D0332E">
        <w:rPr>
          <w:rFonts w:ascii="Times New Roman" w:eastAsia="Times New Roman" w:hAnsi="Times New Roman" w:cs="Times New Roman"/>
          <w:sz w:val="24"/>
          <w:szCs w:val="24"/>
        </w:rPr>
        <w:t>Campbell (1994), motivation is a determinant of job performance, and it entails the choice of duration of effort, the option to perform, and the choice of level of effort.</w:t>
      </w:r>
    </w:p>
    <w:p w14:paraId="06D798DA" w14:textId="780A80E4" w:rsidR="00D0332E" w:rsidRDefault="00EC48FC" w:rsidP="0072003B">
      <w:pPr>
        <w:spacing w:line="480" w:lineRule="auto"/>
        <w:ind w:firstLine="720"/>
        <w:rPr>
          <w:rFonts w:ascii="Times New Roman" w:hAnsi="Times New Roman" w:cs="Times New Roman"/>
          <w:sz w:val="24"/>
          <w:szCs w:val="24"/>
        </w:rPr>
      </w:pPr>
      <w:r w:rsidRPr="00D0332E">
        <w:rPr>
          <w:rFonts w:ascii="Times New Roman" w:hAnsi="Times New Roman" w:cs="Times New Roman"/>
          <w:sz w:val="24"/>
          <w:szCs w:val="24"/>
        </w:rPr>
        <w:t>Declarative knowledge entails more than just remembering information. It necessitates a grasp of facts and concept</w:t>
      </w:r>
      <w:r w:rsidR="00FD5B6B" w:rsidRPr="00D0332E">
        <w:rPr>
          <w:rFonts w:ascii="Times New Roman" w:hAnsi="Times New Roman" w:cs="Times New Roman"/>
          <w:sz w:val="24"/>
          <w:szCs w:val="24"/>
        </w:rPr>
        <w:t>s and how they interact (Russel, 2010).</w:t>
      </w:r>
      <w:r w:rsidR="005E41DA" w:rsidRPr="00D0332E">
        <w:rPr>
          <w:rFonts w:ascii="Times New Roman" w:hAnsi="Times New Roman" w:cs="Times New Roman"/>
          <w:sz w:val="24"/>
          <w:szCs w:val="24"/>
        </w:rPr>
        <w:t xml:space="preserve"> </w:t>
      </w:r>
      <w:r w:rsidR="00DB6459">
        <w:rPr>
          <w:rFonts w:ascii="Times New Roman" w:hAnsi="Times New Roman" w:cs="Times New Roman"/>
          <w:sz w:val="24"/>
          <w:szCs w:val="24"/>
        </w:rPr>
        <w:t>Most</w:t>
      </w:r>
      <w:r w:rsidR="005E41DA" w:rsidRPr="00D0332E">
        <w:rPr>
          <w:rFonts w:ascii="Times New Roman" w:hAnsi="Times New Roman" w:cs="Times New Roman"/>
          <w:sz w:val="24"/>
          <w:szCs w:val="24"/>
        </w:rPr>
        <w:t xml:space="preserve"> DK evaluations are based on multiple-choice test results, which are strongly validated by psychometric research.</w:t>
      </w:r>
      <w:r w:rsidR="00D10AF4" w:rsidRPr="00D0332E">
        <w:rPr>
          <w:rFonts w:ascii="Times New Roman" w:hAnsi="Times New Roman" w:cs="Times New Roman"/>
          <w:sz w:val="24"/>
          <w:szCs w:val="24"/>
        </w:rPr>
        <w:t xml:space="preserve"> According to Russel (2010), the results of these multiple-choice tests are usually relatively consistent. For many jobs, there is substantial evidence of the validity of multiple-choice assessments of work knowledge.</w:t>
      </w:r>
      <w:r w:rsidR="00D760F7" w:rsidRPr="00D0332E">
        <w:rPr>
          <w:rFonts w:ascii="Times New Roman" w:hAnsi="Times New Roman" w:cs="Times New Roman"/>
          <w:sz w:val="24"/>
          <w:szCs w:val="24"/>
        </w:rPr>
        <w:t xml:space="preserve"> Furthermore, the requirement to improve test credibility through increased authenticity and ensuring the currency and accuracy of test items created for dynamically dynamic knowledge domains creates measurement problems for DK assessment (Russel, 2010).</w:t>
      </w:r>
      <w:r w:rsidR="00A803B6" w:rsidRPr="00D0332E">
        <w:rPr>
          <w:rFonts w:ascii="Times New Roman" w:hAnsi="Times New Roman" w:cs="Times New Roman"/>
          <w:sz w:val="24"/>
          <w:szCs w:val="24"/>
        </w:rPr>
        <w:t xml:space="preserve"> In addition, DK testing is beneficial</w:t>
      </w:r>
      <w:r w:rsidR="00981754" w:rsidRPr="00D0332E">
        <w:rPr>
          <w:rFonts w:ascii="Times New Roman" w:hAnsi="Times New Roman" w:cs="Times New Roman"/>
          <w:sz w:val="24"/>
          <w:szCs w:val="24"/>
        </w:rPr>
        <w:t xml:space="preserve"> when job seekers </w:t>
      </w:r>
      <w:r w:rsidR="00A803B6" w:rsidRPr="00D0332E">
        <w:rPr>
          <w:rFonts w:ascii="Times New Roman" w:hAnsi="Times New Roman" w:cs="Times New Roman"/>
          <w:sz w:val="24"/>
          <w:szCs w:val="24"/>
        </w:rPr>
        <w:t>or academic program candidates require a fundamental grasp of specific topics to function successfully in their job or school.</w:t>
      </w:r>
    </w:p>
    <w:p w14:paraId="0C82A190" w14:textId="1A92F7AB" w:rsidR="00D0332E" w:rsidRDefault="00EC48FC" w:rsidP="0072003B">
      <w:pPr>
        <w:spacing w:line="480" w:lineRule="auto"/>
        <w:ind w:firstLine="720"/>
        <w:rPr>
          <w:rFonts w:ascii="Times New Roman" w:hAnsi="Times New Roman" w:cs="Times New Roman"/>
          <w:sz w:val="24"/>
          <w:szCs w:val="24"/>
        </w:rPr>
      </w:pPr>
      <w:r w:rsidRPr="00D0332E">
        <w:rPr>
          <w:rFonts w:ascii="Times New Roman" w:hAnsi="Times New Roman" w:cs="Times New Roman"/>
          <w:sz w:val="24"/>
          <w:szCs w:val="24"/>
        </w:rPr>
        <w:lastRenderedPageBreak/>
        <w:t xml:space="preserve">Examinees must demonstrate what should be done and have the ability to accomplish </w:t>
      </w:r>
      <w:r w:rsidR="00DB6459">
        <w:rPr>
          <w:rFonts w:ascii="Times New Roman" w:hAnsi="Times New Roman" w:cs="Times New Roman"/>
          <w:sz w:val="24"/>
          <w:szCs w:val="24"/>
        </w:rPr>
        <w:t xml:space="preserve">the test </w:t>
      </w:r>
      <w:r w:rsidRPr="00D0332E">
        <w:rPr>
          <w:rFonts w:ascii="Times New Roman" w:hAnsi="Times New Roman" w:cs="Times New Roman"/>
          <w:sz w:val="24"/>
          <w:szCs w:val="24"/>
        </w:rPr>
        <w:t>in order to pass PKS (Russel, 2010). PKS may be assessed using a variety of methods, including work samples or simulations, situational interviews, performance assessments, and situational judgment tests (SJTs) (Russel, 2010).</w:t>
      </w:r>
      <w:r w:rsidR="00C40DAA" w:rsidRPr="00D0332E">
        <w:rPr>
          <w:rFonts w:ascii="Times New Roman" w:hAnsi="Times New Roman" w:cs="Times New Roman"/>
          <w:sz w:val="24"/>
          <w:szCs w:val="24"/>
        </w:rPr>
        <w:t xml:space="preserve">  SJTs are a low-fidelity PKS measure with a relatively advanced technique. However, there is still some disagreement reg</w:t>
      </w:r>
      <w:r w:rsidR="00C569F7" w:rsidRPr="00D0332E">
        <w:rPr>
          <w:rFonts w:ascii="Times New Roman" w:hAnsi="Times New Roman" w:cs="Times New Roman"/>
          <w:sz w:val="24"/>
          <w:szCs w:val="24"/>
        </w:rPr>
        <w:t>arding what they measure</w:t>
      </w:r>
      <w:r w:rsidR="00791193" w:rsidRPr="00D0332E">
        <w:rPr>
          <w:rFonts w:ascii="Times New Roman" w:hAnsi="Times New Roman" w:cs="Times New Roman"/>
          <w:sz w:val="24"/>
          <w:szCs w:val="24"/>
        </w:rPr>
        <w:t xml:space="preserve"> </w:t>
      </w:r>
      <w:r w:rsidR="00C569F7" w:rsidRPr="00D0332E">
        <w:rPr>
          <w:rFonts w:ascii="Times New Roman" w:hAnsi="Times New Roman" w:cs="Times New Roman"/>
          <w:sz w:val="24"/>
          <w:szCs w:val="24"/>
        </w:rPr>
        <w:t>(</w:t>
      </w:r>
      <w:r w:rsidR="00C569F7" w:rsidRPr="00D0332E">
        <w:rPr>
          <w:rFonts w:ascii="Times New Roman" w:eastAsia="Times New Roman" w:hAnsi="Times New Roman" w:cs="Times New Roman"/>
          <w:sz w:val="24"/>
          <w:szCs w:val="24"/>
        </w:rPr>
        <w:t>Abu-Zaid &amp; Khan, 2013).</w:t>
      </w:r>
      <w:r w:rsidR="00CD753C" w:rsidRPr="00D0332E">
        <w:rPr>
          <w:rFonts w:ascii="Times New Roman" w:hAnsi="Times New Roman" w:cs="Times New Roman"/>
          <w:sz w:val="24"/>
          <w:szCs w:val="24"/>
        </w:rPr>
        <w:t xml:space="preserve"> Moreover, PKS complex and high-fidelity assessments provide a number of measuring problems in terms of</w:t>
      </w:r>
      <w:r w:rsidR="00381C00" w:rsidRPr="00D0332E">
        <w:rPr>
          <w:rFonts w:ascii="Times New Roman" w:hAnsi="Times New Roman" w:cs="Times New Roman"/>
          <w:sz w:val="24"/>
          <w:szCs w:val="24"/>
        </w:rPr>
        <w:t xml:space="preserve"> standard-setting, scoring,</w:t>
      </w:r>
      <w:r w:rsidR="00CD753C" w:rsidRPr="00D0332E">
        <w:rPr>
          <w:rFonts w:ascii="Times New Roman" w:hAnsi="Times New Roman" w:cs="Times New Roman"/>
          <w:sz w:val="24"/>
          <w:szCs w:val="24"/>
        </w:rPr>
        <w:t xml:space="preserve"> content coverage, </w:t>
      </w:r>
      <w:r w:rsidR="00381C00" w:rsidRPr="00D0332E">
        <w:rPr>
          <w:rFonts w:ascii="Times New Roman" w:hAnsi="Times New Roman" w:cs="Times New Roman"/>
          <w:sz w:val="24"/>
          <w:szCs w:val="24"/>
        </w:rPr>
        <w:t>and</w:t>
      </w:r>
      <w:r w:rsidR="00CD753C" w:rsidRPr="00D0332E">
        <w:rPr>
          <w:rFonts w:ascii="Times New Roman" w:hAnsi="Times New Roman" w:cs="Times New Roman"/>
          <w:sz w:val="24"/>
          <w:szCs w:val="24"/>
        </w:rPr>
        <w:t xml:space="preserve"> </w:t>
      </w:r>
      <w:r w:rsidR="00381C00" w:rsidRPr="00D0332E">
        <w:rPr>
          <w:rFonts w:ascii="Times New Roman" w:hAnsi="Times New Roman" w:cs="Times New Roman"/>
          <w:sz w:val="24"/>
          <w:szCs w:val="24"/>
        </w:rPr>
        <w:t>alternate forms assessment</w:t>
      </w:r>
      <w:r w:rsidR="0072091F" w:rsidRPr="00D0332E">
        <w:rPr>
          <w:rFonts w:ascii="Times New Roman" w:hAnsi="Times New Roman" w:cs="Times New Roman"/>
          <w:sz w:val="24"/>
          <w:szCs w:val="24"/>
        </w:rPr>
        <w:t xml:space="preserve"> (Russel, 2010). In addition, PKS is best suited to circumstances when candidates must bring specific expertise to the job or master that skill in a short amount of time.</w:t>
      </w:r>
    </w:p>
    <w:p w14:paraId="1ECE5B9E" w14:textId="77777777" w:rsidR="00D0332E" w:rsidRDefault="00EC48FC" w:rsidP="0072003B">
      <w:pPr>
        <w:spacing w:line="480" w:lineRule="auto"/>
        <w:ind w:firstLine="720"/>
        <w:rPr>
          <w:rFonts w:ascii="Times New Roman" w:hAnsi="Times New Roman" w:cs="Times New Roman"/>
          <w:sz w:val="24"/>
          <w:szCs w:val="24"/>
        </w:rPr>
      </w:pPr>
      <w:r w:rsidRPr="00D0332E">
        <w:rPr>
          <w:rFonts w:ascii="Times New Roman" w:hAnsi="Times New Roman" w:cs="Times New Roman"/>
          <w:sz w:val="24"/>
          <w:szCs w:val="24"/>
        </w:rPr>
        <w:t xml:space="preserve">The PKS, DK, and M assessments can be used in </w:t>
      </w:r>
      <w:r w:rsidR="003C425B" w:rsidRPr="00D0332E">
        <w:rPr>
          <w:rFonts w:ascii="Times New Roman" w:hAnsi="Times New Roman" w:cs="Times New Roman"/>
          <w:sz w:val="24"/>
          <w:szCs w:val="24"/>
        </w:rPr>
        <w:t>jobs that will require</w:t>
      </w:r>
      <w:r w:rsidRPr="00D0332E">
        <w:rPr>
          <w:rFonts w:ascii="Times New Roman" w:hAnsi="Times New Roman" w:cs="Times New Roman"/>
          <w:sz w:val="24"/>
          <w:szCs w:val="24"/>
        </w:rPr>
        <w:t xml:space="preserve"> knowledge</w:t>
      </w:r>
      <w:r w:rsidR="00EB09F7" w:rsidRPr="00D0332E">
        <w:rPr>
          <w:rFonts w:ascii="Times New Roman" w:hAnsi="Times New Roman" w:cs="Times New Roman"/>
          <w:sz w:val="24"/>
          <w:szCs w:val="24"/>
        </w:rPr>
        <w:t xml:space="preserve"> upon admission to the work, such as</w:t>
      </w:r>
      <w:r w:rsidR="003C425B" w:rsidRPr="00D0332E">
        <w:rPr>
          <w:rFonts w:ascii="Times New Roman" w:hAnsi="Times New Roman" w:cs="Times New Roman"/>
          <w:sz w:val="24"/>
          <w:szCs w:val="24"/>
        </w:rPr>
        <w:t xml:space="preserve"> in an educational setting and selection process</w:t>
      </w:r>
      <w:r w:rsidR="00EB09F7" w:rsidRPr="00D0332E">
        <w:rPr>
          <w:rFonts w:ascii="Times New Roman" w:hAnsi="Times New Roman" w:cs="Times New Roman"/>
          <w:sz w:val="24"/>
          <w:szCs w:val="24"/>
        </w:rPr>
        <w:t>.</w:t>
      </w:r>
      <w:r w:rsidR="003C425B" w:rsidRPr="00D0332E">
        <w:rPr>
          <w:rFonts w:ascii="Times New Roman" w:hAnsi="Times New Roman" w:cs="Times New Roman"/>
          <w:sz w:val="24"/>
          <w:szCs w:val="24"/>
        </w:rPr>
        <w:t xml:space="preserve"> </w:t>
      </w:r>
      <w:r w:rsidR="00B779C8" w:rsidRPr="00D0332E">
        <w:rPr>
          <w:rFonts w:ascii="Times New Roman" w:hAnsi="Times New Roman" w:cs="Times New Roman"/>
          <w:sz w:val="24"/>
          <w:szCs w:val="24"/>
        </w:rPr>
        <w:t xml:space="preserve">According to Russel (2010), PKS is best suited to situations where applicants must have specialized knowledge or learn a skill in a short period. Moreover, </w:t>
      </w:r>
      <w:r w:rsidR="00A70BB0" w:rsidRPr="00D0332E">
        <w:rPr>
          <w:rFonts w:ascii="Times New Roman" w:hAnsi="Times New Roman" w:cs="Times New Roman"/>
          <w:sz w:val="24"/>
          <w:szCs w:val="24"/>
        </w:rPr>
        <w:t>when</w:t>
      </w:r>
      <w:r w:rsidR="00B779C8" w:rsidRPr="00D0332E">
        <w:rPr>
          <w:rFonts w:ascii="Times New Roman" w:hAnsi="Times New Roman" w:cs="Times New Roman"/>
          <w:sz w:val="24"/>
          <w:szCs w:val="24"/>
        </w:rPr>
        <w:t xml:space="preserve"> job seekers or academic program candidates require a foundational understanding of certain issues to perform well in their work or school, DK testing is essential.</w:t>
      </w:r>
      <w:r w:rsidR="00B21149" w:rsidRPr="00D0332E">
        <w:rPr>
          <w:rFonts w:ascii="Times New Roman" w:hAnsi="Times New Roman" w:cs="Times New Roman"/>
          <w:sz w:val="24"/>
          <w:szCs w:val="24"/>
        </w:rPr>
        <w:t xml:space="preserve"> </w:t>
      </w:r>
      <w:r w:rsidR="00C43E13" w:rsidRPr="00D0332E">
        <w:rPr>
          <w:rFonts w:ascii="Times New Roman" w:hAnsi="Times New Roman" w:cs="Times New Roman"/>
          <w:sz w:val="24"/>
          <w:szCs w:val="24"/>
        </w:rPr>
        <w:t>PKS, DK</w:t>
      </w:r>
      <w:r w:rsidR="00B21149" w:rsidRPr="00D0332E">
        <w:rPr>
          <w:rFonts w:ascii="Times New Roman" w:hAnsi="Times New Roman" w:cs="Times New Roman"/>
          <w:sz w:val="24"/>
          <w:szCs w:val="24"/>
        </w:rPr>
        <w:t xml:space="preserve"> assessments are ineffective for entry-level jobs that do not need prior expertise or knowledge</w:t>
      </w:r>
      <w:r w:rsidR="00C43E13" w:rsidRPr="00D0332E">
        <w:rPr>
          <w:rFonts w:ascii="Times New Roman" w:hAnsi="Times New Roman" w:cs="Times New Roman"/>
          <w:sz w:val="24"/>
          <w:szCs w:val="24"/>
        </w:rPr>
        <w:t xml:space="preserve"> (</w:t>
      </w:r>
      <w:r w:rsidR="00C43E13" w:rsidRPr="00D0332E">
        <w:rPr>
          <w:rFonts w:ascii="Times New Roman" w:eastAsia="Times New Roman" w:hAnsi="Times New Roman" w:cs="Times New Roman"/>
          <w:sz w:val="24"/>
          <w:szCs w:val="24"/>
        </w:rPr>
        <w:t xml:space="preserve">Abu-Zaid &amp; Khan, 2013). </w:t>
      </w:r>
      <w:r w:rsidR="00F70D59" w:rsidRPr="00D0332E">
        <w:rPr>
          <w:rFonts w:ascii="Times New Roman" w:hAnsi="Times New Roman" w:cs="Times New Roman"/>
          <w:sz w:val="24"/>
          <w:szCs w:val="24"/>
        </w:rPr>
        <w:t xml:space="preserve"> In addition</w:t>
      </w:r>
      <w:r w:rsidR="00865083" w:rsidRPr="00D0332E">
        <w:rPr>
          <w:rFonts w:ascii="Times New Roman" w:hAnsi="Times New Roman" w:cs="Times New Roman"/>
          <w:sz w:val="24"/>
          <w:szCs w:val="24"/>
        </w:rPr>
        <w:t>,</w:t>
      </w:r>
      <w:r w:rsidR="00F70D59" w:rsidRPr="00D0332E">
        <w:rPr>
          <w:rFonts w:ascii="Times New Roman" w:hAnsi="Times New Roman" w:cs="Times New Roman"/>
          <w:sz w:val="24"/>
          <w:szCs w:val="24"/>
        </w:rPr>
        <w:t xml:space="preserve"> using DK, PKS, and M assessments</w:t>
      </w:r>
      <w:r w:rsidR="00865083" w:rsidRPr="00D0332E">
        <w:rPr>
          <w:rFonts w:ascii="Times New Roman" w:hAnsi="Times New Roman" w:cs="Times New Roman"/>
          <w:sz w:val="24"/>
          <w:szCs w:val="24"/>
        </w:rPr>
        <w:t xml:space="preserve"> in testing knowledge domains that are fast-changing is inappropriate. Since the tests in rapidly changing areas need frequent maintenance and analysis to detect item parameter drift, it would not be easy to use the assessments.</w:t>
      </w:r>
    </w:p>
    <w:p w14:paraId="5A3E7455" w14:textId="77777777" w:rsidR="00FD79D8" w:rsidRDefault="00FD79D8" w:rsidP="0072003B">
      <w:pPr>
        <w:spacing w:line="480" w:lineRule="auto"/>
        <w:jc w:val="center"/>
        <w:rPr>
          <w:rFonts w:ascii="Times New Roman" w:hAnsi="Times New Roman" w:cs="Times New Roman"/>
          <w:b/>
          <w:sz w:val="24"/>
          <w:szCs w:val="24"/>
        </w:rPr>
      </w:pPr>
      <w:r>
        <w:rPr>
          <w:rFonts w:ascii="Times New Roman" w:hAnsi="Times New Roman" w:cs="Times New Roman"/>
          <w:b/>
          <w:sz w:val="24"/>
          <w:szCs w:val="24"/>
        </w:rPr>
        <w:br w:type="page"/>
      </w:r>
    </w:p>
    <w:p w14:paraId="2F184BF0" w14:textId="4C0E4373" w:rsidR="00D0332E" w:rsidRDefault="00EC48FC" w:rsidP="0072003B">
      <w:pPr>
        <w:spacing w:line="480" w:lineRule="auto"/>
        <w:jc w:val="center"/>
        <w:rPr>
          <w:rFonts w:ascii="Times New Roman" w:hAnsi="Times New Roman" w:cs="Times New Roman"/>
          <w:b/>
          <w:sz w:val="24"/>
          <w:szCs w:val="24"/>
        </w:rPr>
      </w:pPr>
      <w:r w:rsidRPr="00D0332E">
        <w:rPr>
          <w:rFonts w:ascii="Times New Roman" w:hAnsi="Times New Roman" w:cs="Times New Roman"/>
          <w:b/>
          <w:sz w:val="24"/>
          <w:szCs w:val="24"/>
        </w:rPr>
        <w:lastRenderedPageBreak/>
        <w:t>References</w:t>
      </w:r>
    </w:p>
    <w:p w14:paraId="0E4A6C7C" w14:textId="77777777" w:rsidR="00D0332E" w:rsidRDefault="00D0332E" w:rsidP="0072003B">
      <w:pPr>
        <w:spacing w:line="480" w:lineRule="auto"/>
        <w:ind w:left="720" w:hanging="720"/>
        <w:rPr>
          <w:rFonts w:ascii="Times New Roman" w:eastAsia="Times New Roman" w:hAnsi="Times New Roman" w:cs="Times New Roman"/>
          <w:sz w:val="24"/>
          <w:szCs w:val="24"/>
        </w:rPr>
      </w:pPr>
      <w:r w:rsidRPr="00D0332E">
        <w:rPr>
          <w:rFonts w:ascii="Times New Roman" w:eastAsia="Times New Roman" w:hAnsi="Times New Roman" w:cs="Times New Roman"/>
          <w:sz w:val="24"/>
          <w:szCs w:val="24"/>
        </w:rPr>
        <w:t xml:space="preserve">Abu-Zaid, A., &amp; Khan, T. A. (2013). Assessing declarative and procedural knowledge using multiple-choice questions. </w:t>
      </w:r>
      <w:r w:rsidRPr="00D0332E">
        <w:rPr>
          <w:rFonts w:ascii="Times New Roman" w:eastAsia="Times New Roman" w:hAnsi="Times New Roman" w:cs="Times New Roman"/>
          <w:i/>
          <w:iCs/>
          <w:sz w:val="24"/>
          <w:szCs w:val="24"/>
        </w:rPr>
        <w:t>Medical education online</w:t>
      </w:r>
      <w:r w:rsidRPr="00D0332E">
        <w:rPr>
          <w:rFonts w:ascii="Times New Roman" w:eastAsia="Times New Roman" w:hAnsi="Times New Roman" w:cs="Times New Roman"/>
          <w:sz w:val="24"/>
          <w:szCs w:val="24"/>
        </w:rPr>
        <w:t xml:space="preserve">, </w:t>
      </w:r>
      <w:r w:rsidRPr="00D0332E">
        <w:rPr>
          <w:rFonts w:ascii="Times New Roman" w:eastAsia="Times New Roman" w:hAnsi="Times New Roman" w:cs="Times New Roman"/>
          <w:i/>
          <w:iCs/>
          <w:sz w:val="24"/>
          <w:szCs w:val="24"/>
        </w:rPr>
        <w:t>18</w:t>
      </w:r>
      <w:r w:rsidRPr="00D0332E">
        <w:rPr>
          <w:rFonts w:ascii="Times New Roman" w:eastAsia="Times New Roman" w:hAnsi="Times New Roman" w:cs="Times New Roman"/>
          <w:sz w:val="24"/>
          <w:szCs w:val="24"/>
        </w:rPr>
        <w:t>(1), 21132.</w:t>
      </w:r>
    </w:p>
    <w:p w14:paraId="58307EE7" w14:textId="77777777" w:rsidR="00D0332E" w:rsidRDefault="00D0332E" w:rsidP="0072003B">
      <w:pPr>
        <w:spacing w:line="480" w:lineRule="auto"/>
        <w:ind w:left="720" w:hanging="720"/>
        <w:rPr>
          <w:rFonts w:ascii="Times New Roman" w:eastAsia="Times New Roman" w:hAnsi="Times New Roman" w:cs="Times New Roman"/>
          <w:sz w:val="24"/>
          <w:szCs w:val="24"/>
        </w:rPr>
      </w:pPr>
      <w:r w:rsidRPr="00D0332E">
        <w:rPr>
          <w:rFonts w:ascii="Times New Roman" w:eastAsia="Times New Roman" w:hAnsi="Times New Roman" w:cs="Times New Roman"/>
          <w:sz w:val="24"/>
          <w:szCs w:val="24"/>
        </w:rPr>
        <w:t xml:space="preserve">Campbell, J. P. (1994). Models of measurement and their implications for research on the linkages between individual and organizational productivity. </w:t>
      </w:r>
      <w:r w:rsidRPr="00D0332E">
        <w:rPr>
          <w:rFonts w:ascii="Times New Roman" w:eastAsia="Times New Roman" w:hAnsi="Times New Roman" w:cs="Times New Roman"/>
          <w:i/>
          <w:iCs/>
          <w:sz w:val="24"/>
          <w:szCs w:val="24"/>
        </w:rPr>
        <w:t>Organizational Linkages: understanding the productivity paradox</w:t>
      </w:r>
      <w:r w:rsidRPr="00D0332E">
        <w:rPr>
          <w:rFonts w:ascii="Times New Roman" w:eastAsia="Times New Roman" w:hAnsi="Times New Roman" w:cs="Times New Roman"/>
          <w:sz w:val="24"/>
          <w:szCs w:val="24"/>
        </w:rPr>
        <w:t>, 193-213.</w:t>
      </w:r>
    </w:p>
    <w:p w14:paraId="5781440D" w14:textId="77777777" w:rsidR="00D0332E" w:rsidRPr="00D0332E" w:rsidRDefault="00D0332E" w:rsidP="0072003B">
      <w:pPr>
        <w:spacing w:line="480" w:lineRule="auto"/>
        <w:ind w:left="720" w:hanging="720"/>
        <w:rPr>
          <w:rFonts w:ascii="Times New Roman" w:hAnsi="Times New Roman" w:cs="Times New Roman"/>
          <w:sz w:val="24"/>
          <w:szCs w:val="24"/>
        </w:rPr>
      </w:pPr>
      <w:r w:rsidRPr="00D0332E">
        <w:rPr>
          <w:rFonts w:ascii="Times New Roman" w:hAnsi="Times New Roman" w:cs="Times New Roman"/>
          <w:sz w:val="24"/>
          <w:szCs w:val="24"/>
        </w:rPr>
        <w:t xml:space="preserve">Russel, T. L. (2010). Knowledge and Skill. In Scott, J. C. &amp; Reynolds, D. H. (Eds.). (2010). </w:t>
      </w:r>
      <w:r w:rsidRPr="00D0332E">
        <w:rPr>
          <w:rFonts w:ascii="Times New Roman" w:hAnsi="Times New Roman" w:cs="Times New Roman"/>
          <w:i/>
          <w:sz w:val="24"/>
          <w:szCs w:val="24"/>
        </w:rPr>
        <w:t>Handbook of workplace assessment.</w:t>
      </w:r>
      <w:r w:rsidRPr="00D0332E">
        <w:rPr>
          <w:rFonts w:ascii="Times New Roman" w:hAnsi="Times New Roman" w:cs="Times New Roman"/>
          <w:sz w:val="24"/>
          <w:szCs w:val="24"/>
        </w:rPr>
        <w:t xml:space="preserve"> Pp-141 Retrieved from </w:t>
      </w:r>
      <w:hyperlink r:id="rId6" w:history="1">
        <w:r w:rsidRPr="00D0332E">
          <w:rPr>
            <w:rStyle w:val="Hyperlink"/>
            <w:rFonts w:ascii="Times New Roman" w:hAnsi="Times New Roman" w:cs="Times New Roman"/>
            <w:sz w:val="24"/>
            <w:szCs w:val="24"/>
          </w:rPr>
          <w:t>https://redshelf.com</w:t>
        </w:r>
      </w:hyperlink>
    </w:p>
    <w:sectPr w:rsidR="00D0332E" w:rsidRPr="00D0332E">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CC7D7DE" w14:textId="77777777" w:rsidR="00720F9B" w:rsidRDefault="00720F9B" w:rsidP="00010665">
      <w:pPr>
        <w:spacing w:after="0" w:line="240" w:lineRule="auto"/>
      </w:pPr>
      <w:r>
        <w:separator/>
      </w:r>
    </w:p>
  </w:endnote>
  <w:endnote w:type="continuationSeparator" w:id="0">
    <w:p w14:paraId="5C2002CD" w14:textId="77777777" w:rsidR="00720F9B" w:rsidRDefault="00720F9B" w:rsidP="0001066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4E26B72" w14:textId="77777777" w:rsidR="00720F9B" w:rsidRDefault="00720F9B" w:rsidP="00010665">
      <w:pPr>
        <w:spacing w:after="0" w:line="240" w:lineRule="auto"/>
      </w:pPr>
      <w:r>
        <w:separator/>
      </w:r>
    </w:p>
  </w:footnote>
  <w:footnote w:type="continuationSeparator" w:id="0">
    <w:p w14:paraId="0BD072CC" w14:textId="77777777" w:rsidR="00720F9B" w:rsidRDefault="00720F9B" w:rsidP="0001066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1835604980"/>
      <w:docPartObj>
        <w:docPartGallery w:val="Page Numbers (Top of Page)"/>
        <w:docPartUnique/>
      </w:docPartObj>
    </w:sdtPr>
    <w:sdtEndPr>
      <w:rPr>
        <w:noProof/>
      </w:rPr>
    </w:sdtEndPr>
    <w:sdtContent>
      <w:p w14:paraId="64A08D7E" w14:textId="4B1AF308" w:rsidR="00010665" w:rsidRPr="00D0332E" w:rsidRDefault="00010665" w:rsidP="00D0332E">
        <w:pPr>
          <w:pStyle w:val="Header"/>
          <w:jc w:val="right"/>
          <w:rPr>
            <w:rFonts w:ascii="Times New Roman" w:hAnsi="Times New Roman" w:cs="Times New Roman"/>
            <w:sz w:val="24"/>
            <w:szCs w:val="24"/>
          </w:rPr>
        </w:pPr>
        <w:r w:rsidRPr="00D0332E">
          <w:rPr>
            <w:rFonts w:ascii="Times New Roman" w:hAnsi="Times New Roman" w:cs="Times New Roman"/>
            <w:sz w:val="24"/>
            <w:szCs w:val="24"/>
          </w:rPr>
          <w:fldChar w:fldCharType="begin"/>
        </w:r>
        <w:r w:rsidRPr="00D0332E">
          <w:rPr>
            <w:rFonts w:ascii="Times New Roman" w:hAnsi="Times New Roman" w:cs="Times New Roman"/>
            <w:sz w:val="24"/>
            <w:szCs w:val="24"/>
          </w:rPr>
          <w:instrText xml:space="preserve"> PAGE   \* MERGEFORMAT </w:instrText>
        </w:r>
        <w:r w:rsidRPr="00D0332E">
          <w:rPr>
            <w:rFonts w:ascii="Times New Roman" w:hAnsi="Times New Roman" w:cs="Times New Roman"/>
            <w:sz w:val="24"/>
            <w:szCs w:val="24"/>
          </w:rPr>
          <w:fldChar w:fldCharType="separate"/>
        </w:r>
        <w:r w:rsidR="00536385" w:rsidRPr="00D0332E">
          <w:rPr>
            <w:rFonts w:ascii="Times New Roman" w:hAnsi="Times New Roman" w:cs="Times New Roman"/>
            <w:noProof/>
            <w:sz w:val="24"/>
            <w:szCs w:val="24"/>
          </w:rPr>
          <w:t>4</w:t>
        </w:r>
        <w:r w:rsidRPr="00D0332E">
          <w:rPr>
            <w:rFonts w:ascii="Times New Roman" w:hAnsi="Times New Roman" w:cs="Times New Roman"/>
            <w:noProof/>
            <w:sz w:val="24"/>
            <w:szCs w:val="24"/>
          </w:rP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KwNDEwNzE2NzUwMLFU0lEKTi0uzszPAykwrAUAP2/lCywAAAA="/>
  </w:docVars>
  <w:rsids>
    <w:rsidRoot w:val="000B287F"/>
    <w:rsid w:val="00010665"/>
    <w:rsid w:val="0006295E"/>
    <w:rsid w:val="00065419"/>
    <w:rsid w:val="000B287F"/>
    <w:rsid w:val="0021430E"/>
    <w:rsid w:val="00336E3A"/>
    <w:rsid w:val="00381C00"/>
    <w:rsid w:val="003C425B"/>
    <w:rsid w:val="004464DE"/>
    <w:rsid w:val="004F127E"/>
    <w:rsid w:val="00536385"/>
    <w:rsid w:val="00542786"/>
    <w:rsid w:val="005E41DA"/>
    <w:rsid w:val="005F0056"/>
    <w:rsid w:val="0069166A"/>
    <w:rsid w:val="0072003B"/>
    <w:rsid w:val="0072091F"/>
    <w:rsid w:val="00720F9B"/>
    <w:rsid w:val="00721C8C"/>
    <w:rsid w:val="00791193"/>
    <w:rsid w:val="00817199"/>
    <w:rsid w:val="00865083"/>
    <w:rsid w:val="008F32AA"/>
    <w:rsid w:val="009517A9"/>
    <w:rsid w:val="00981754"/>
    <w:rsid w:val="00984B34"/>
    <w:rsid w:val="00A0775B"/>
    <w:rsid w:val="00A36801"/>
    <w:rsid w:val="00A5718C"/>
    <w:rsid w:val="00A70BB0"/>
    <w:rsid w:val="00A803B6"/>
    <w:rsid w:val="00AD1C9E"/>
    <w:rsid w:val="00B21149"/>
    <w:rsid w:val="00B355BD"/>
    <w:rsid w:val="00B779C8"/>
    <w:rsid w:val="00BC0C4E"/>
    <w:rsid w:val="00C04909"/>
    <w:rsid w:val="00C40DAA"/>
    <w:rsid w:val="00C43E13"/>
    <w:rsid w:val="00C569F7"/>
    <w:rsid w:val="00CB1BF5"/>
    <w:rsid w:val="00CC50E7"/>
    <w:rsid w:val="00CD753C"/>
    <w:rsid w:val="00D0332E"/>
    <w:rsid w:val="00D10AF4"/>
    <w:rsid w:val="00D760F7"/>
    <w:rsid w:val="00D973A3"/>
    <w:rsid w:val="00DB6459"/>
    <w:rsid w:val="00DC580C"/>
    <w:rsid w:val="00EB09F7"/>
    <w:rsid w:val="00EC48FC"/>
    <w:rsid w:val="00F56A09"/>
    <w:rsid w:val="00F70D59"/>
    <w:rsid w:val="00FC4475"/>
    <w:rsid w:val="00FD5B6B"/>
    <w:rsid w:val="00FD79D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CFF7F0"/>
  <w15:docId w15:val="{5C6200C9-2F4C-4178-BEFD-B969A5E7A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D973A3"/>
    <w:rPr>
      <w:color w:val="0000FF" w:themeColor="hyperlink"/>
      <w:u w:val="single"/>
    </w:rPr>
  </w:style>
  <w:style w:type="paragraph" w:styleId="Header">
    <w:name w:val="header"/>
    <w:basedOn w:val="Normal"/>
    <w:link w:val="HeaderChar"/>
    <w:uiPriority w:val="99"/>
    <w:unhideWhenUsed/>
    <w:rsid w:val="00010665"/>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0665"/>
  </w:style>
  <w:style w:type="paragraph" w:styleId="Footer">
    <w:name w:val="footer"/>
    <w:basedOn w:val="Normal"/>
    <w:link w:val="FooterChar"/>
    <w:uiPriority w:val="99"/>
    <w:unhideWhenUsed/>
    <w:rsid w:val="0001066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066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redshelf.com"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4</Pages>
  <Words>646</Words>
  <Characters>3686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home</dc:creator>
  <cp:lastModifiedBy>Antony Ouma</cp:lastModifiedBy>
  <cp:revision>17</cp:revision>
  <dcterms:created xsi:type="dcterms:W3CDTF">2021-08-08T10:06:00Z</dcterms:created>
  <dcterms:modified xsi:type="dcterms:W3CDTF">2021-08-08T11:19:00Z</dcterms:modified>
</cp:coreProperties>
</file>